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>
          <w:rFonts w:eastAsia="Arial" w:cs="Arial" w:ascii="Arial" w:hAnsi="Arial"/>
          <w:b w:val="false"/>
          <w:bCs w:val="false"/>
          <w:sz w:val="26"/>
          <w:szCs w:val="26"/>
        </w:rPr>
        <w:tab/>
        <w:tab/>
        <w:t xml:space="preserve">     </w:t>
        <w:tab/>
        <w:tab/>
        <w:t xml:space="preserve"> </w:t>
        <w:tab/>
        <w:tab/>
      </w:r>
      <w:r>
        <w:rPr>
          <w:rFonts w:eastAsia="Arial" w:cs="Arial" w:ascii="Arial" w:hAnsi="Arial"/>
          <w:b/>
          <w:bCs/>
          <w:sz w:val="26"/>
          <w:szCs w:val="26"/>
        </w:rPr>
        <w:t>Výpis</w:t>
      </w:r>
    </w:p>
    <w:p>
      <w:pPr>
        <w:pStyle w:val="Normal"/>
        <w:bidi w:val="0"/>
        <w:jc w:val="left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rFonts w:eastAsia="Arial" w:cs="Arial" w:ascii="Arial" w:hAnsi="Arial"/>
          <w:b w:val="false"/>
          <w:bCs w:val="false"/>
          <w:sz w:val="26"/>
          <w:szCs w:val="26"/>
        </w:rPr>
        <w:tab/>
        <w:tab/>
        <w:t xml:space="preserve"> </w:t>
        <w:tab/>
        <w:tab/>
        <w:t xml:space="preserve">Rada obce č. 62 ze dne 24.01.2022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eastAsia="cs-CZ" w:bidi="ar-SA"/>
        </w:rPr>
        <w:t>Přítomni: Kudrle Josef, Lébl Miroslal, Tůma Karel, Prokop Jaroslav, Waldhauser Libor</w:t>
      </w:r>
    </w:p>
    <w:p>
      <w:pPr>
        <w:pStyle w:val="Normal"/>
        <w:bidi w:val="0"/>
        <w:jc w:val="left"/>
        <w:rPr>
          <w:rFonts w:ascii="Arial" w:hAnsi="Arial" w:eastAsia="Times New Roman" w:cs="Arial"/>
          <w:color w:val="000000"/>
          <w:kern w:val="0"/>
          <w:sz w:val="24"/>
          <w:szCs w:val="24"/>
          <w:lang w:eastAsia="cs-CZ" w:bidi="ar-SA"/>
        </w:rPr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eastAsia="cs-CZ" w:bidi="ar-SA"/>
        </w:rPr>
      </w:r>
    </w:p>
    <w:p>
      <w:pPr>
        <w:pStyle w:val="Normal"/>
        <w:bidi w:val="0"/>
        <w:jc w:val="left"/>
        <w:rPr>
          <w:rFonts w:ascii="Arial" w:hAnsi="Arial" w:eastAsia="Times New Roman" w:cs="Arial"/>
          <w:color w:val="000000"/>
          <w:kern w:val="0"/>
          <w:sz w:val="24"/>
          <w:szCs w:val="24"/>
          <w:lang w:eastAsia="cs-CZ" w:bidi="ar-SA"/>
        </w:rPr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eastAsia="cs-CZ" w:bidi="ar-SA"/>
        </w:rPr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280"/>
        <w:ind w:left="720" w:right="0" w:hanging="360"/>
        <w:contextualSpacing/>
        <w:jc w:val="left"/>
        <w:rPr>
          <w:rFonts w:ascii="Arial" w:hAnsi="Arial" w:cs="Arial"/>
          <w:sz w:val="26"/>
          <w:szCs w:val="26"/>
        </w:rPr>
      </w:pPr>
      <w:r>
        <w:rPr>
          <w:rFonts w:eastAsia="Lucida Sans Unicode" w:cs="Arial" w:ascii="Arial" w:hAnsi="Arial"/>
          <w:color w:val="auto"/>
          <w:kern w:val="2"/>
          <w:sz w:val="26"/>
          <w:szCs w:val="26"/>
          <w:lang w:val="cs-CZ" w:eastAsia="zh-CN" w:bidi="hi-IN"/>
        </w:rPr>
        <w:t xml:space="preserve">RO projednala a schvaluje veřejnou zakázku </w:t>
      </w:r>
      <w:r>
        <w:rPr>
          <w:rFonts w:cs="Arial" w:ascii="Arial" w:hAnsi="Arial"/>
          <w:sz w:val="26"/>
          <w:szCs w:val="26"/>
        </w:rPr>
        <w:t xml:space="preserve"> malého rozsahu – „Zastřešení části hospodářského objektu č.p. 1“, pro firmu Š+H Bohunice s.r.o., IČO: 45022313 v částce 1.149.857,41 bez DPH.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280"/>
        <w:ind w:left="720" w:right="0" w:hanging="360"/>
        <w:contextualSpacing/>
        <w:jc w:val="lef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RO projednala a bere na vědomí žádost pí. Jaroslavy Kolářové o výměnu nájemního bytu Dříteň č.p.126, za jiný nájemní byt, pověřuje starostu k jednání.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280"/>
        <w:ind w:left="720" w:right="0" w:hanging="360"/>
        <w:contextualSpacing/>
        <w:jc w:val="lef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RO projednala a schvaluje žádost pí. M. K. o výměnu nájemního bytu Dříteň č.p.115 za jiný nájemní byt Dříteň č.p. 152.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280"/>
        <w:ind w:left="720" w:right="0" w:hanging="360"/>
        <w:contextualSpacing/>
        <w:jc w:val="lef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RO projednala a schvaluje žádost pí. Z. L. o výměnu nájemního bytu Dříteň č.p. 126 za jiný nájemní byt Dříteň č.p.152.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280"/>
        <w:ind w:left="720" w:right="0" w:hanging="360"/>
        <w:contextualSpacing/>
        <w:jc w:val="left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  <w:t xml:space="preserve">RO projednala a schvaluje žádost o poskytnutí dotace z rozpočtu obce Dříteň v částce 2.000,- Kč  pro Jihočeské centrum pro zdravotně postižené a seniory o.p.s., IČO: 26594463. RO projednala a schvaluje veřejnoprávní smlouvu č. </w:t>
      </w:r>
      <w:r>
        <w:rPr>
          <w:rFonts w:cs="Arial" w:ascii="Arial" w:hAnsi="Arial"/>
          <w:color w:val="auto"/>
          <w:sz w:val="26"/>
          <w:szCs w:val="26"/>
        </w:rPr>
        <w:t>3/2022 pr</w:t>
      </w:r>
      <w:r>
        <w:rPr>
          <w:rFonts w:cs="Arial" w:ascii="Arial" w:hAnsi="Arial"/>
          <w:color w:val="000000"/>
          <w:sz w:val="26"/>
          <w:szCs w:val="26"/>
        </w:rPr>
        <w:t>o Jihočeské centrum pro zdravotně postižené a seniory o.p.s., IČO: 26594463 v částce 2.000,-Kč.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280"/>
        <w:ind w:left="720" w:right="0" w:hanging="360"/>
        <w:contextualSpacing/>
        <w:jc w:val="left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  <w:t xml:space="preserve">RO projednala a </w:t>
      </w:r>
      <w:r>
        <w:rPr>
          <w:rFonts w:cs="Arial" w:ascii="Arial" w:hAnsi="Arial"/>
          <w:color w:val="auto"/>
          <w:sz w:val="26"/>
          <w:szCs w:val="26"/>
        </w:rPr>
        <w:t>schvaluje</w:t>
      </w:r>
      <w:r>
        <w:rPr>
          <w:rFonts w:cs="Arial" w:ascii="Arial" w:hAnsi="Arial"/>
          <w:color w:val="FF0000"/>
          <w:sz w:val="26"/>
          <w:szCs w:val="26"/>
        </w:rPr>
        <w:t xml:space="preserve"> </w:t>
      </w:r>
      <w:r>
        <w:rPr>
          <w:rFonts w:cs="Arial" w:ascii="Arial" w:hAnsi="Arial"/>
          <w:color w:val="000000"/>
          <w:sz w:val="26"/>
          <w:szCs w:val="26"/>
          <w:shd w:fill="auto" w:val="clear"/>
        </w:rPr>
        <w:t>žádost pí. Zdislavy Mátlové, IČO: 05552486 provozující hospodu ve Velici o prominutí nájmu hospody ve Velici za rok 2021 z důvodu stále přetrvávající koronavirové situace, RO promíjí 50% z výše nájemného za rok 2021.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280"/>
        <w:ind w:left="720" w:right="0" w:hanging="360"/>
        <w:contextualSpacing/>
        <w:jc w:val="left"/>
        <w:rPr/>
      </w:pPr>
      <w:r>
        <w:rPr>
          <w:rFonts w:cs="Arial" w:ascii="Arial" w:hAnsi="Arial"/>
          <w:color w:val="000000"/>
          <w:sz w:val="26"/>
          <w:szCs w:val="26"/>
          <w:shd w:fill="auto" w:val="clear"/>
        </w:rPr>
        <w:t xml:space="preserve"> </w:t>
      </w:r>
      <w:r>
        <w:rPr>
          <w:rFonts w:cs="Arial" w:ascii="Arial" w:hAnsi="Arial"/>
          <w:color w:val="000000"/>
          <w:sz w:val="26"/>
          <w:szCs w:val="26"/>
          <w:shd w:fill="auto" w:val="clear"/>
        </w:rPr>
        <w:t xml:space="preserve">RO projednala a schvaluje smlouvu o zřízení věcného břemene č.: CB – </w:t>
      </w:r>
      <w:r>
        <w:rPr>
          <w:rFonts w:cs="Arial" w:ascii="Arial" w:hAnsi="Arial"/>
          <w:strike w:val="false"/>
          <w:dstrike w:val="false"/>
          <w:color w:val="000000"/>
          <w:sz w:val="26"/>
          <w:szCs w:val="26"/>
          <w:shd w:fill="auto" w:val="clear"/>
        </w:rPr>
        <w:t>014330040374/001-DVK. Pozemky na LV 1 – k.ú. Chvalešovice.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280"/>
        <w:ind w:left="720" w:right="0" w:hanging="360"/>
        <w:contextualSpacing/>
        <w:jc w:val="left"/>
        <w:rPr/>
      </w:pPr>
      <w:r>
        <w:rPr>
          <w:rFonts w:cs="Arial" w:ascii="Arial" w:hAnsi="Arial"/>
          <w:color w:val="000000"/>
          <w:sz w:val="26"/>
          <w:szCs w:val="26"/>
          <w:shd w:fill="auto" w:val="clear"/>
        </w:rPr>
        <w:t>RO projednala a schvaluje cenovou nabídku na projektovou dokumentaci  „Změna v průběhu stavby před dokončením – stavební úpravy  objektu č.p. 1 v obci Dříteň - Kulturní, společenské a vzdělávací centrum“, pro P-atelier JH s.r.o., IČ: 26033194 v částce 481.100,- Kč bez DPH.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280"/>
        <w:ind w:left="720" w:right="0" w:hanging="360"/>
        <w:contextualSpacing/>
        <w:jc w:val="left"/>
        <w:rPr/>
      </w:pPr>
      <w:r>
        <w:rPr>
          <w:rFonts w:cs="Arial" w:ascii="Arial" w:hAnsi="Arial"/>
          <w:color w:val="000000"/>
          <w:sz w:val="26"/>
          <w:szCs w:val="26"/>
          <w:shd w:fill="auto" w:val="clear"/>
        </w:rPr>
        <w:t>RO projednala a schvaluje smlouvu o dílo č. 01/2022  s názvem stavby „Stavební úpravy objektu č.p. 1 v obci Dříteň: Kulturní, společenské a vždělávací centrum – změna v průběhu stavby před dokončením“, pro P -atelier JH s.r.o., IČ: 26033194. Dle schválené nabídky.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280"/>
        <w:ind w:left="720" w:right="0" w:hanging="0"/>
        <w:contextualSpacing/>
        <w:jc w:val="left"/>
        <w:rPr/>
      </w:pPr>
      <w:r>
        <w:rPr>
          <w:rFonts w:cs="Arial" w:ascii="Arial" w:hAnsi="Arial"/>
          <w:color w:val="000000"/>
          <w:sz w:val="26"/>
          <w:szCs w:val="26"/>
          <w:shd w:fill="auto" w:val="clear"/>
        </w:rPr>
        <w:t>RO projednala a schvaluje cenovou nabídku firmy Čevak na „VDJ Dříteň - technologivké úpravy“ v částce 111.804,- Kč včetně DPH.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280"/>
        <w:ind w:left="720" w:right="0" w:hanging="0"/>
        <w:contextualSpacing/>
        <w:jc w:val="left"/>
        <w:rPr/>
      </w:pPr>
      <w:r>
        <w:rPr>
          <w:rFonts w:cs="Arial" w:ascii="Arial" w:hAnsi="Arial"/>
          <w:color w:val="000000"/>
          <w:sz w:val="26"/>
          <w:szCs w:val="26"/>
          <w:shd w:fill="auto" w:val="clear"/>
        </w:rPr>
        <w:t>RO projednala a bere na vědomí žádost o byt pí. P. G.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280"/>
        <w:ind w:left="720" w:right="0" w:hanging="0"/>
        <w:contextualSpacing/>
        <w:jc w:val="left"/>
        <w:rPr/>
      </w:pPr>
      <w:r>
        <w:rPr>
          <w:rFonts w:cs="Arial" w:ascii="Arial" w:hAnsi="Arial"/>
          <w:color w:val="000000"/>
          <w:sz w:val="26"/>
          <w:szCs w:val="26"/>
          <w:shd w:fill="auto" w:val="clear"/>
        </w:rPr>
        <w:t>RO projednala žádost  pí. Marie Patrajové o umístění v DPS Dříteň, z důvodu snížené soběstatečnosti se žádosti nevyhovuje. DPS Dříteň je pouze pro osoby soběstatčné.</w:t>
      </w:r>
    </w:p>
    <w:p>
      <w:pPr>
        <w:pStyle w:val="ListParagraph"/>
        <w:numPr>
          <w:ilvl w:val="0"/>
          <w:numId w:val="0"/>
        </w:numPr>
        <w:bidi w:val="0"/>
        <w:spacing w:lineRule="auto" w:line="240" w:before="0" w:after="280"/>
        <w:ind w:left="1080" w:right="0" w:hanging="0"/>
        <w:contextualSpacing/>
        <w:jc w:val="left"/>
        <w:rPr>
          <w:rFonts w:ascii="Arial" w:hAnsi="Arial" w:cs="Arial"/>
          <w:color w:val="000000"/>
          <w:sz w:val="26"/>
          <w:szCs w:val="26"/>
          <w:shd w:fill="auto" w:val="clear"/>
        </w:rPr>
      </w:pPr>
      <w:r>
        <w:rPr>
          <w:rFonts w:cs="Arial" w:ascii="Arial" w:hAnsi="Arial"/>
          <w:color w:val="000000"/>
          <w:sz w:val="26"/>
          <w:szCs w:val="26"/>
          <w:shd w:fill="auto" w:val="clear"/>
        </w:rPr>
      </w:r>
    </w:p>
    <w:p>
      <w:pPr>
        <w:pStyle w:val="ListParagraph"/>
        <w:bidi w:val="0"/>
        <w:spacing w:lineRule="auto" w:line="240" w:before="0" w:after="280"/>
        <w:ind w:left="720" w:right="0" w:hanging="360"/>
        <w:contextualSpacing/>
        <w:jc w:val="left"/>
        <w:rPr>
          <w:rFonts w:ascii="Arial" w:hAnsi="Arial" w:cs="Arial"/>
          <w:color w:val="000000"/>
          <w:sz w:val="26"/>
          <w:szCs w:val="26"/>
          <w:shd w:fill="auto" w:val="clear"/>
        </w:rPr>
      </w:pPr>
      <w:r>
        <w:rPr>
          <w:rFonts w:cs="Arial" w:ascii="Arial" w:hAnsi="Arial"/>
          <w:color w:val="000000"/>
          <w:sz w:val="26"/>
          <w:szCs w:val="26"/>
          <w:shd w:fill="auto" w:val="clear"/>
        </w:rPr>
      </w:r>
    </w:p>
    <w:p>
      <w:pPr>
        <w:pStyle w:val="ListParagraph"/>
        <w:bidi w:val="0"/>
        <w:spacing w:lineRule="auto" w:line="240" w:before="0" w:after="280"/>
        <w:ind w:left="360" w:right="0" w:hanging="0"/>
        <w:contextualSpacing/>
        <w:jc w:val="left"/>
        <w:rPr>
          <w:rFonts w:ascii="Arial" w:hAnsi="Arial" w:cs="Arial"/>
          <w:color w:val="000000"/>
          <w:sz w:val="26"/>
          <w:szCs w:val="26"/>
          <w:shd w:fill="auto" w:val="clear"/>
        </w:rPr>
      </w:pPr>
      <w:r>
        <w:rPr>
          <w:rFonts w:cs="Arial" w:ascii="Arial" w:hAnsi="Arial"/>
          <w:color w:val="000000"/>
          <w:sz w:val="26"/>
          <w:szCs w:val="26"/>
          <w:shd w:fill="auto" w:val="clear"/>
        </w:rPr>
      </w:r>
    </w:p>
    <w:p>
      <w:pPr>
        <w:pStyle w:val="ListParagraph"/>
        <w:bidi w:val="0"/>
        <w:spacing w:lineRule="auto" w:line="240" w:before="0" w:after="280"/>
        <w:ind w:left="720" w:right="0" w:hanging="360"/>
        <w:contextualSpacing/>
        <w:jc w:val="left"/>
        <w:rPr>
          <w:rFonts w:ascii="Arial" w:hAnsi="Arial" w:cs="Arial"/>
          <w:color w:val="000000"/>
          <w:sz w:val="26"/>
          <w:szCs w:val="26"/>
          <w:shd w:fill="auto" w:val="clear"/>
        </w:rPr>
      </w:pPr>
      <w:r>
        <w:rPr>
          <w:rFonts w:cs="Arial" w:ascii="Arial" w:hAnsi="Arial"/>
          <w:color w:val="000000"/>
          <w:sz w:val="26"/>
          <w:szCs w:val="26"/>
          <w:shd w:fill="auto" w:val="clear"/>
        </w:rPr>
      </w:r>
    </w:p>
    <w:p>
      <w:pPr>
        <w:pStyle w:val="ListParagraph"/>
        <w:bidi w:val="0"/>
        <w:spacing w:lineRule="auto" w:line="240" w:before="0" w:after="280"/>
        <w:ind w:left="720" w:right="0" w:hanging="0"/>
        <w:contextualSpacing/>
        <w:jc w:val="left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  <w:shd w:fill="auto" w:val="clear"/>
        </w:rPr>
        <w:t xml:space="preserve">  </w:t>
      </w:r>
      <w:r>
        <w:rPr>
          <w:rFonts w:cs="Arial" w:ascii="Arial" w:hAnsi="Arial"/>
          <w:color w:val="000000"/>
          <w:sz w:val="26"/>
          <w:szCs w:val="26"/>
          <w:shd w:fill="auto" w:val="clear"/>
        </w:rPr>
        <w:t>Zapsala:  Bc. Eva Zimová</w:t>
        <w:tab/>
        <w:tab/>
        <w:tab/>
        <w:tab/>
        <w:t>Ověřili: Karel Tůma</w:t>
      </w:r>
    </w:p>
    <w:p>
      <w:pPr>
        <w:pStyle w:val="ListParagraph"/>
        <w:bidi w:val="0"/>
        <w:spacing w:lineRule="auto" w:line="240" w:before="0" w:after="280"/>
        <w:ind w:left="720" w:right="0" w:hanging="0"/>
        <w:contextualSpacing/>
        <w:jc w:val="left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  <w:shd w:fill="auto" w:val="clear"/>
        </w:rPr>
        <w:tab/>
        <w:tab/>
        <w:tab/>
        <w:tab/>
        <w:tab/>
        <w:tab/>
        <w:tab/>
        <w:tab/>
        <w:t xml:space="preserve">  Miroslav Lébl</w:t>
      </w:r>
    </w:p>
    <w:p>
      <w:pPr>
        <w:pStyle w:val="ListParagraph"/>
        <w:numPr>
          <w:ilvl w:val="0"/>
          <w:numId w:val="0"/>
        </w:numPr>
        <w:bidi w:val="0"/>
        <w:spacing w:lineRule="auto" w:line="240" w:before="0" w:after="280"/>
        <w:ind w:left="2160" w:right="0" w:hanging="0"/>
        <w:contextualSpacing/>
        <w:jc w:val="left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</w:r>
    </w:p>
    <w:p>
      <w:pPr>
        <w:pStyle w:val="ListParagraph"/>
        <w:spacing w:lineRule="auto" w:line="240" w:before="0" w:after="280"/>
        <w:ind w:left="0" w:right="0" w:hanging="0"/>
        <w:contextualSpacing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</w:r>
    </w:p>
    <w:p>
      <w:pPr>
        <w:pStyle w:val="ListParagraph"/>
        <w:numPr>
          <w:ilvl w:val="0"/>
          <w:numId w:val="0"/>
        </w:numPr>
        <w:ind w:left="1440" w:right="0" w:hanging="0"/>
        <w:rPr>
          <w:rFonts w:ascii="Arial" w:hAnsi="Arial" w:cs="Arial"/>
          <w:strike w:val="false"/>
          <w:dstrike w:val="false"/>
          <w:color w:val="000000"/>
          <w:sz w:val="26"/>
          <w:szCs w:val="26"/>
          <w:shd w:fill="auto" w:val="clear"/>
        </w:rPr>
      </w:pPr>
      <w:r>
        <w:rPr>
          <w:rFonts w:cs="Arial" w:ascii="Arial" w:hAnsi="Arial"/>
          <w:strike w:val="false"/>
          <w:dstrike w:val="false"/>
          <w:color w:val="000000"/>
          <w:sz w:val="26"/>
          <w:szCs w:val="26"/>
          <w:shd w:fill="auto" w:val="clear"/>
        </w:rPr>
      </w:r>
    </w:p>
    <w:p>
      <w:pPr>
        <w:pStyle w:val="ListParagraph"/>
        <w:bidi w:val="0"/>
        <w:spacing w:lineRule="auto" w:line="240" w:before="0" w:after="280"/>
        <w:ind w:left="720" w:right="0" w:hanging="0"/>
        <w:contextualSpacing/>
        <w:jc w:val="left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</w:r>
    </w:p>
    <w:p>
      <w:pPr>
        <w:pStyle w:val="ListParagraph"/>
        <w:bidi w:val="0"/>
        <w:spacing w:lineRule="auto" w:line="240" w:before="0" w:after="280"/>
        <w:ind w:left="720" w:right="0" w:hanging="0"/>
        <w:contextualSpacing/>
        <w:jc w:val="left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</w:r>
    </w:p>
    <w:p>
      <w:pPr>
        <w:pStyle w:val="ListParagraph"/>
        <w:bidi w:val="0"/>
        <w:spacing w:lineRule="auto" w:line="240" w:before="0" w:after="280"/>
        <w:ind w:left="720" w:right="0" w:hanging="0"/>
        <w:contextualSpacing/>
        <w:jc w:val="left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</w:r>
    </w:p>
    <w:p>
      <w:pPr>
        <w:pStyle w:val="ListParagraph"/>
        <w:bidi w:val="0"/>
        <w:spacing w:lineRule="auto" w:line="240" w:before="0" w:after="280"/>
        <w:ind w:left="720" w:right="0" w:hanging="0"/>
        <w:contextualSpacing/>
        <w:jc w:val="left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</w:r>
    </w:p>
    <w:p>
      <w:pPr>
        <w:pStyle w:val="ListParagraph"/>
        <w:numPr>
          <w:ilvl w:val="0"/>
          <w:numId w:val="0"/>
        </w:numPr>
        <w:bidi w:val="0"/>
        <w:spacing w:lineRule="auto" w:line="240" w:before="0" w:after="280"/>
        <w:ind w:left="0" w:right="0" w:hanging="0"/>
        <w:contextualSpacing/>
        <w:jc w:val="left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strike w:val="false"/>
          <w:dstrike w:val="false"/>
          <w:color w:val="000000"/>
          <w:sz w:val="26"/>
          <w:szCs w:val="26"/>
          <w:shd w:fill="auto" w:val="clear"/>
        </w:rPr>
        <w:t>.</w:t>
      </w:r>
    </w:p>
    <w:p>
      <w:pPr>
        <w:pStyle w:val="ListParagraph"/>
        <w:numPr>
          <w:ilvl w:val="0"/>
          <w:numId w:val="0"/>
        </w:numPr>
        <w:bidi w:val="0"/>
        <w:spacing w:lineRule="auto" w:line="240" w:before="0" w:after="280"/>
        <w:ind w:left="720" w:right="0" w:hanging="0"/>
        <w:contextualSpacing/>
        <w:jc w:val="left"/>
        <w:rPr>
          <w:rFonts w:ascii="Arial" w:hAnsi="Arial" w:cs="Arial"/>
          <w:color w:val="000000"/>
          <w:sz w:val="26"/>
          <w:szCs w:val="26"/>
          <w:shd w:fill="auto" w:val="clear"/>
        </w:rPr>
      </w:pPr>
      <w:r>
        <w:rPr>
          <w:rFonts w:cs="Arial" w:ascii="Arial" w:hAnsi="Arial"/>
          <w:color w:val="000000"/>
          <w:sz w:val="26"/>
          <w:szCs w:val="26"/>
          <w:shd w:fill="auto" w:val="clear"/>
        </w:rPr>
        <w:t xml:space="preserve">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kern w:val="0"/>
        <w:szCs w:val="28"/>
        <w:rFonts w:ascii="Arial" w:hAnsi="Arial" w:eastAsia="Times New Roman" w:cs="Times New Roman"/>
        <w:lang w:eastAsia="cs-CZ" w:bidi="ar-SA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WW8Num1z0">
    <w:name w:val="WW8Num1z0"/>
    <w:qFormat/>
    <w:rPr>
      <w:rFonts w:ascii="Arial" w:hAnsi="Arial" w:eastAsia="Times New Roman" w:cs="Times New Roman"/>
      <w:kern w:val="0"/>
      <w:sz w:val="28"/>
      <w:szCs w:val="28"/>
      <w:lang w:eastAsia="cs-CZ" w:bidi="ar-SA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szCs w:val="21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119</TotalTime>
  <Application>LibreOffice/7.1.4.2$Windows_X86_64 LibreOffice_project/a529a4fab45b75fefc5b6226684193eb000654f6</Application>
  <AppVersion>15.0000</AppVersion>
  <Pages>2</Pages>
  <Words>377</Words>
  <Characters>2000</Characters>
  <CharactersWithSpaces>2395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2022-01-25T07:26:39Z</dcterms:created>
  <dc:creator/>
  <dc:description/>
  <dc:language>cs-CZ</dc:language>
  <cp:lastModifiedBy/>
  <cp:lastPrinted>2022-01-25T08:53:45Z</cp:lastPrinted>
  <dcterms:modified xsi:type="dcterms:W3CDTF">2022-03-09T13:48:49Z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